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Labelled classroom environment</w:t>
      </w:r>
    </w:p>
    <w:p>
      <w:pPr>
        <w:pStyle w:val="Subtitle"/>
      </w:pPr>
      <w:r>
        <w:t xml:space="preserve">Vocabulary · Tier 1: everyday words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2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Early Years, Lower elementary, Upper elementary and Middle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 and Push-in support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Label the objects and places students use every day with a picture and the English word, and use the labels in your own talk. New arrivals get a constant, low-pressure source of everyday English.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Choose 20 to 30 objects and places students use daily, such as the door, the bin, the pencil sharpener and the reading corner.</w:t>
      </w:r>
    </w:p>
    <w:p>
      <w:pPr>
        <w:pStyle w:val="ListParagraph"/>
        <w:numPr>
          <w:ilvl w:val="0"/>
          <w:numId w:val="1"/>
        </w:numPr>
      </w:pPr>
      <w:r>
        <w:t xml:space="preserve">Make labels with a clear picture, the English word and space to add a home language word.</w:t>
      </w:r>
    </w:p>
    <w:p>
      <w:pPr>
        <w:pStyle w:val="ListParagraph"/>
        <w:numPr>
          <w:ilvl w:val="0"/>
          <w:numId w:val="1"/>
        </w:numPr>
      </w:pPr>
      <w:r>
        <w:t xml:space="preserve">Point to the label and say the word whenever you use it in an instruction.</w:t>
      </w:r>
    </w:p>
    <w:p>
      <w:pPr>
        <w:pStyle w:val="ListParagraph"/>
        <w:numPr>
          <w:ilvl w:val="0"/>
          <w:numId w:val="1"/>
        </w:numPr>
      </w:pPr>
      <w:r>
        <w:t xml:space="preserve">Invite students or families to add home language words to the labels.</w:t>
      </w:r>
    </w:p>
    <w:p>
      <w:pPr>
        <w:pStyle w:val="ListParagraph"/>
        <w:numPr>
          <w:ilvl w:val="0"/>
          <w:numId w:val="1"/>
        </w:numPr>
      </w:pPr>
      <w:r>
        <w:t xml:space="preserve">Refresh the labels each half-term, adding new items and removing ones everyone knows.</w:t>
      </w:r>
    </w:p>
    <w:p>
      <w:pPr>
        <w:pStyle w:val="Heading2"/>
      </w:pPr>
      <w:r>
        <w:t xml:space="preserve">In a lesson: Science (upper elementary)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Before a practical, the teacher points to the labelled equipment tray and says, “Take a beaker, a spoon and the goggles.” A new arrival matches each word to the picture on the tray label and collects the right equipment without needing a translation.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Labels go up once and are never referred to again.</w:t>
      </w:r>
    </w:p>
    <w:p>
      <w:pPr>
        <w:pStyle w:val="ListParagraph"/>
        <w:numPr>
          <w:ilvl w:val="0"/>
          <w:numId w:val="2"/>
        </w:numPr>
      </w:pPr>
      <w:r>
        <w:t xml:space="preserve">So many labels go up at once that none stand out.</w:t>
      </w:r>
    </w:p>
    <w:p>
      <w:pPr>
        <w:pStyle w:val="ListParagraph"/>
        <w:numPr>
          <w:ilvl w:val="0"/>
          <w:numId w:val="2"/>
        </w:numPr>
      </w:pPr>
      <w:r>
        <w:t xml:space="preserve">The text is too small to read from a seat.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Use the picture and word only, and say the word every time you point to it.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Add a short phrase to each label, such as “Put used paper in the recycling bin”, and ask students to write labels for new items.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Labelled classroom environment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