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Leading a decision I didn’t make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decision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Made by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team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Understanding the reasoning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248"/>
        <w:gridCol w:w="6497"/>
      </w:tblGrid>
      <w:tr>
        <w:trPr>
          <w:tblHeader/>
          <w:cantSplit/>
        </w:trPr>
        <w:tc>
          <w:tcPr>
            <w:tcW w:w="32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64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trHeight w:val="76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was decided?</w:t>
            </w:r>
          </w:p>
        </w:tc>
        <w:tc>
          <w:tcPr>
            <w:tcW w:w="649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problem does it solve?</w:t>
            </w:r>
          </w:p>
        </w:tc>
        <w:tc>
          <w:tcPr>
            <w:tcW w:w="649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alternatives were considered?</w:t>
            </w:r>
          </w:p>
        </w:tc>
        <w:tc>
          <w:tcPr>
            <w:tcW w:w="649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evidence is there?</w:t>
            </w:r>
          </w:p>
        </w:tc>
        <w:tc>
          <w:tcPr>
            <w:tcW w:w="649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 still don’t understand</w:t>
            </w:r>
          </w:p>
        </w:tc>
        <w:tc>
          <w:tcPr>
            <w:tcW w:w="649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My concerns</w:t>
      </w:r>
    </w:p>
    <w:p>
      <w:r>
        <w:rPr>
          <w:i/>
        </w:rPr>
        <w:t xml:space="preserve">Raise these privately and early with the person who made the decision.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568"/>
        <w:gridCol w:w="1647"/>
        <w:gridCol w:w="1235"/>
        <w:gridCol w:w="3294"/>
      </w:tblGrid>
      <w:tr>
        <w:trPr>
          <w:tblHeader/>
          <w:cantSplit/>
        </w:trPr>
        <w:tc>
          <w:tcPr>
            <w:tcW w:w="35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Concern</w:t>
            </w:r>
          </w:p>
        </w:tc>
        <w:tc>
          <w:tcPr>
            <w:tcW w:w="164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Raised with</w:t>
            </w:r>
          </w:p>
        </w:tc>
        <w:tc>
          <w:tcPr>
            <w:tcW w:w="123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329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Response</w:t>
            </w:r>
          </w:p>
        </w:tc>
      </w:tr>
      <w:tr>
        <w:trPr>
          <w:trHeight w:val="760"/>
          <w:cantSplit/>
        </w:trPr>
        <w:tc>
          <w:tcPr>
            <w:tcW w:w="35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5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5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9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What I can shape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Fixed: can’t be changed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Flexible: my team can shape</w:t>
            </w:r>
          </w:p>
        </w:tc>
      </w:tr>
      <w:tr>
        <w:trPr>
          <w:trHeight w:val="56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How I’ll present it to my team</w:t>
      </w:r>
    </w:p>
    <w:p>
      <w:r>
        <w:rPr>
          <w:b/>
        </w:rPr>
        <w:t xml:space="preserve">The reason, in my own words: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What I’ll say about my own view (honestly, without pretending I chose it and without undermining it):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What we can shape together, and how: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5. Does this need escalating further?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puts students’ safety or wellbeing at risk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conflicts with policy or the law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creates a workload problem that can’t be managed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No: carry it out well, gather evidence, and bring it to the review point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point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 I’ll gather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Leading a decision I didn’t make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