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Crisis and safety plan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Plan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Phone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Follow your school’s and local authority’s policies on safety, physical intervention, restraint, and seclusion. Share this plan with every adult who works with the student.</w:t>
      </w:r>
    </w:p>
    <w:p>
      <w:pPr>
        <w:pStyle w:val="Heading2"/>
      </w:pPr>
      <w:r>
        <w:t xml:space="preserve">Stages of escalation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19"/>
        <w:gridCol w:w="2866"/>
        <w:gridCol w:w="2866"/>
        <w:gridCol w:w="2293"/>
      </w:tblGrid>
      <w:tr>
        <w:trPr>
          <w:tblHeader/>
          <w:cantSplit/>
        </w:trPr>
        <w:tc>
          <w:tcPr>
            <w:tcW w:w="1719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</w:t>
            </w:r>
          </w:p>
        </w:tc>
        <w:tc>
          <w:tcPr>
            <w:tcW w:w="286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it looks like for this student</w:t>
            </w:r>
          </w:p>
        </w:tc>
        <w:tc>
          <w:tcPr>
            <w:tcW w:w="286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helps</w:t>
            </w:r>
          </w:p>
        </w:tc>
        <w:tc>
          <w:tcPr>
            <w:tcW w:w="229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to avoid</w:t>
            </w:r>
          </w:p>
        </w:tc>
      </w:tr>
      <w:tr>
        <w:trPr>
          <w:trHeight w:val="1000"/>
          <w:cantSplit/>
        </w:trPr>
        <w:tc>
          <w:tcPr>
            <w:tcW w:w="1719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Calm</w:t>
            </w:r>
          </w:p>
        </w:tc>
        <w:tc>
          <w:tcPr>
            <w:tcW w:w="286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6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9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1000"/>
          <w:cantSplit/>
        </w:trPr>
        <w:tc>
          <w:tcPr>
            <w:tcW w:w="1719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Triggered / agitated</w:t>
            </w:r>
          </w:p>
        </w:tc>
        <w:tc>
          <w:tcPr>
            <w:tcW w:w="286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6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9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1000"/>
          <w:cantSplit/>
        </w:trPr>
        <w:tc>
          <w:tcPr>
            <w:tcW w:w="1719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Escalating</w:t>
            </w:r>
          </w:p>
        </w:tc>
        <w:tc>
          <w:tcPr>
            <w:tcW w:w="286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6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9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1000"/>
          <w:cantSplit/>
        </w:trPr>
        <w:tc>
          <w:tcPr>
            <w:tcW w:w="1719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Crisis (unsafe)</w:t>
            </w:r>
          </w:p>
        </w:tc>
        <w:tc>
          <w:tcPr>
            <w:tcW w:w="286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6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9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1000"/>
          <w:cantSplit/>
        </w:trPr>
        <w:tc>
          <w:tcPr>
            <w:tcW w:w="1719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Recovery</w:t>
            </w:r>
          </w:p>
        </w:tc>
        <w:tc>
          <w:tcPr>
            <w:tcW w:w="286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6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29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Roles during a crisis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274"/>
        <w:gridCol w:w="2735"/>
        <w:gridCol w:w="2735"/>
      </w:tblGrid>
      <w:tr>
        <w:trPr>
          <w:tblHeader/>
          <w:cantSplit/>
        </w:trPr>
        <w:tc>
          <w:tcPr>
            <w:tcW w:w="427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Task</w:t>
            </w:r>
          </w:p>
        </w:tc>
        <w:tc>
          <w:tcPr>
            <w:tcW w:w="273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Primary person</w:t>
            </w:r>
          </w:p>
        </w:tc>
        <w:tc>
          <w:tcPr>
            <w:tcW w:w="273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Backup</w:t>
            </w:r>
          </w:p>
        </w:tc>
      </w:tr>
      <w:tr>
        <w:trPr>
          <w:trHeight w:val="560"/>
          <w:cantSplit/>
        </w:trPr>
        <w:tc>
          <w:tcPr>
            <w:tcW w:w="427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Stays with and supports the student</w:t>
            </w:r>
          </w:p>
        </w:tc>
        <w:tc>
          <w:tcPr>
            <w:tcW w:w="273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73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427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Moves other students to a safe place</w:t>
            </w:r>
          </w:p>
        </w:tc>
        <w:tc>
          <w:tcPr>
            <w:tcW w:w="273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73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427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Calls for help / administration</w:t>
            </w:r>
          </w:p>
        </w:tc>
        <w:tc>
          <w:tcPr>
            <w:tcW w:w="273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73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427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Contacts the family</w:t>
            </w:r>
          </w:p>
        </w:tc>
        <w:tc>
          <w:tcPr>
            <w:tcW w:w="273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735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427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Documents the incident</w:t>
            </w:r>
          </w:p>
        </w:tc>
        <w:tc>
          <w:tcPr>
            <w:tcW w:w="273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735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Safe space and how to get there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Re-entry after an incident</w:t>
      </w:r>
    </w:p>
    <w:p>
      <w:r>
        <w:rPr>
          <w:i/>
        </w:rPr>
        <w:t xml:space="preserve">How will the student reconnect, repair, and return to class?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Signatures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436"/>
        <w:gridCol w:w="2436"/>
        <w:gridCol w:w="2436"/>
        <w:gridCol w:w="2436"/>
      </w:tblGrid>
      <w:tr>
        <w:trPr>
          <w:tblHeader/>
          <w:cantSplit/>
        </w:trPr>
        <w:tc>
          <w:tcPr>
            <w:tcW w:w="243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243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43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Signature</w:t>
            </w:r>
          </w:p>
        </w:tc>
        <w:tc>
          <w:tcPr>
            <w:tcW w:w="243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</w:tr>
      <w:tr>
        <w:trPr>
          <w:trHeight w:val="560"/>
          <w:cantSplit/>
        </w:trPr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3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Crisis and safety plan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