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English literature</w:t>
      </w:r>
    </w:p>
    <w:p>
      <w:pPr>
        <w:pStyle w:val="Subtitle"/>
      </w:pPr>
      <w:r>
        <w:t xml:space="preserve">Subject grammar profiles</w:t>
      </w:r>
    </w:p>
    <w:p>
      <w:r>
        <w:t xml:space="preserve">Literature essays interpret texts. Students need language for analysis, for weaving in quotations and for tentative readings.</w:t>
      </w:r>
    </w:p>
    <w:tbl>
      <w:tblPr>
        <w:tblStyle w:val="TableGrid"/>
        <w:tblW w:w="13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504"/>
        <w:gridCol w:w="4624"/>
        <w:gridCol w:w="3468"/>
        <w:gridCol w:w="3082"/>
      </w:tblGrid>
      <w:tr>
        <w:trPr>
          <w:tblHeader/>
          <w:cantSplit/>
        </w:trPr>
        <w:tc>
          <w:tcPr>
            <w:tcW w:w="2504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6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4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08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Analytical language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Verbs such as presents, conveys and suggests let students talk about the writer’s choices.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writer presents ___ as ___ through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Collocations, Deconstructing a model paragraph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Embedding quotations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Short quotations work best inside the student’s own sentence.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 describes ___ as “___”, which suggests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Noticing tasks with model texts, Deconstructing a model paragraph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Modals for interpretation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May, might and could let students offer readings without overclaiming.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This could suggest ___, or it might show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Graded sentence frames and starters, Semantic mapping and shades of meaning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Present tense for discussing texts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Events in a text are discussed in the present tense, which many students find unexpected.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In Act ___, ___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Noticing tasks with model texts, Oral rehearsal before writing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English literature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