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Visual word wall</w:t>
      </w:r>
    </w:p>
    <w:p>
      <w:pPr>
        <w:pStyle w:val="Subtitle"/>
      </w:pPr>
      <w:r>
        <w:t xml:space="preserve">Vocabulary · Tier 1: everyday words</w:t>
      </w:r>
    </w:p>
    <w:tbl>
      <w:tblPr>
        <w:tblStyle w:val="TableGrid"/>
        <w:tblW w:w="10079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1564"/>
        <w:gridCol w:w="3823"/>
        <w:gridCol w:w="3128"/>
        <w:gridCol w:w="1564"/>
      </w:tblGrid>
      <w:tr>
        <w:trPr>
          <w:tblHeader/>
          <w:cantSplit/>
        </w:trPr>
        <w:tc>
          <w:tcPr>
            <w:tcW w:w="156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Bands</w:t>
            </w:r>
          </w:p>
        </w:tc>
        <w:tc>
          <w:tcPr>
            <w:tcW w:w="3823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Stages</w:t>
            </w:r>
          </w:p>
        </w:tc>
        <w:tc>
          <w:tcPr>
            <w:tcW w:w="3128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Settings</w:t>
            </w:r>
          </w:p>
        </w:tc>
        <w:tc>
          <w:tcPr>
            <w:tcW w:w="156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Prep</w:t>
            </w:r>
          </w:p>
        </w:tc>
      </w:tr>
      <w:tr>
        <w:trPr>
          <w:trHeight w:val="500"/>
          <w:cantSplit/>
        </w:trPr>
        <w:tc>
          <w:tcPr>
            <w:tcW w:w="1564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1 to 3</w:t>
            </w:r>
          </w:p>
        </w:tc>
        <w:tc>
          <w:tcPr>
            <w:tcW w:w="3823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Early Years, Lower elementary, Upper elementary and Middle school</w:t>
            </w:r>
          </w:p>
        </w:tc>
        <w:tc>
          <w:tcPr>
            <w:tcW w:w="3128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Mainstream class, Push-in support and Small group</w:t>
            </w:r>
          </w:p>
        </w:tc>
        <w:tc>
          <w:tcPr>
            <w:tcW w:w="1564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Medium prep</w:t>
            </w:r>
          </w:p>
        </w:tc>
      </w:tr>
    </w:tbl>
    <w:p>
      <w:pPr>
        <w:spacing w:after="0"/>
      </w:pPr>
    </w:p>
    <w:p>
      <w:r>
        <w:t xml:space="preserve">A word wall where every word has a picture and an example sentence, organized by topic or routine. Students use it during lessons to find the words they need to speak and write.</w:t>
      </w:r>
    </w:p>
    <w:p>
      <w:pPr>
        <w:pStyle w:val="Heading2"/>
      </w:pPr>
      <w:r>
        <w:t xml:space="preserve">How to do it</w:t>
      </w:r>
    </w:p>
    <w:p>
      <w:pPr>
        <w:pStyle w:val="ListParagraph"/>
        <w:numPr>
          <w:ilvl w:val="0"/>
          <w:numId w:val="1"/>
        </w:numPr>
      </w:pPr>
      <w:r>
        <w:t xml:space="preserve">Pick a small set of words for the current topic or routine, around eight to twelve.</w:t>
      </w:r>
    </w:p>
    <w:p>
      <w:pPr>
        <w:pStyle w:val="ListParagraph"/>
        <w:numPr>
          <w:ilvl w:val="0"/>
          <w:numId w:val="1"/>
        </w:numPr>
      </w:pPr>
      <w:r>
        <w:t xml:space="preserve">Add each word with a picture and a short example sentence.</w:t>
      </w:r>
    </w:p>
    <w:p>
      <w:pPr>
        <w:pStyle w:val="ListParagraph"/>
        <w:numPr>
          <w:ilvl w:val="0"/>
          <w:numId w:val="1"/>
        </w:numPr>
      </w:pPr>
      <w:r>
        <w:t xml:space="preserve">Teach each word as you add it, and model finding a word on the wall.</w:t>
      </w:r>
    </w:p>
    <w:p>
      <w:pPr>
        <w:pStyle w:val="ListParagraph"/>
        <w:numPr>
          <w:ilvl w:val="0"/>
          <w:numId w:val="1"/>
        </w:numPr>
      </w:pPr>
      <w:r>
        <w:t xml:space="preserve">When a student is stuck, point them to the wall before giving them the word.</w:t>
      </w:r>
    </w:p>
    <w:p>
      <w:pPr>
        <w:pStyle w:val="ListParagraph"/>
        <w:numPr>
          <w:ilvl w:val="0"/>
          <w:numId w:val="1"/>
        </w:numPr>
      </w:pPr>
      <w:r>
        <w:t xml:space="preserve">Move older words to a smaller section so the wall stays uncluttered.</w:t>
      </w:r>
    </w:p>
    <w:p>
      <w:pPr>
        <w:pStyle w:val="Heading2"/>
      </w:pPr>
      <w:r>
        <w:t xml:space="preserve">In a lesson: Math (lower elementary)</w:t>
      </w:r>
    </w:p>
    <w:p>
      <w:pPr>
        <w:pBdr>
          <w:left w:val="single" w:sz="18" w:space="8" w:color="B0503C"/>
        </w:pBdr>
        <w:shd w:val="clear" w:color="auto" w:fill="F6EDE7"/>
        <w:ind w:left="180" w:right="180"/>
      </w:pPr>
      <w:r>
        <w:t xml:space="preserve">In a lesson on shapes, a student wants to say that a square has four corners but doesn’t know the word. The teacher points to the wall, where “corner” sits next to a picture of a square with its corners circled. The student says, “It has four corners.”</w:t>
      </w:r>
    </w:p>
    <w:p>
      <w:pPr>
        <w:pStyle w:val="Heading2"/>
      </w:pPr>
      <w:r>
        <w:t xml:space="preserve">What commonly goes wrong</w:t>
      </w:r>
    </w:p>
    <w:p>
      <w:pPr>
        <w:pStyle w:val="ListParagraph"/>
        <w:numPr>
          <w:ilvl w:val="0"/>
          <w:numId w:val="2"/>
        </w:numPr>
      </w:pPr>
      <w:r>
        <w:t xml:space="preserve">The wall becomes wallpaper that nobody uses.</w:t>
      </w:r>
    </w:p>
    <w:p>
      <w:pPr>
        <w:pStyle w:val="ListParagraph"/>
        <w:numPr>
          <w:ilvl w:val="0"/>
          <w:numId w:val="2"/>
        </w:numPr>
      </w:pPr>
      <w:r>
        <w:t xml:space="preserve">Words go up without pictures, so new arrivals can’t use them.</w:t>
      </w:r>
    </w:p>
    <w:p>
      <w:pPr>
        <w:pStyle w:val="ListParagraph"/>
        <w:numPr>
          <w:ilvl w:val="0"/>
          <w:numId w:val="2"/>
        </w:numPr>
      </w:pPr>
      <w:r>
        <w:t xml:space="preserve">Words are added but never taught.</w:t>
      </w:r>
    </w:p>
    <w:p>
      <w:pPr>
        <w:pStyle w:val="Heading2"/>
      </w:pPr>
      <w:r>
        <w:t xml:space="preserve">Adapting it</w:t>
      </w:r>
    </w:p>
    <w:tbl>
      <w:tblPr>
        <w:tblStyle w:val="TableGrid"/>
        <w:tblW w:w="10080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5040"/>
        <w:gridCol w:w="5040"/>
      </w:tblGrid>
      <w:tr>
        <w:trPr>
          <w:tblHeader/>
          <w:cantSplit/>
        </w:trPr>
        <w:tc>
          <w:tcPr>
            <w:tcW w:w="5040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For a lower band</w:t>
            </w:r>
          </w:p>
        </w:tc>
        <w:tc>
          <w:tcPr>
            <w:tcW w:w="5040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For a higher band</w:t>
            </w:r>
          </w:p>
        </w:tc>
      </w:tr>
      <w:tr>
        <w:trPr>
          <w:trHeight w:val="700"/>
          <w:cantSplit/>
        </w:trPr>
        <w:tc>
          <w:tcPr>
            <w:tcW w:w="5040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Keep to six or eight words with large pictures, and say them together every day.</w:t>
            </w:r>
          </w:p>
        </w:tc>
        <w:tc>
          <w:tcPr>
            <w:tcW w:w="5040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Add word forms and a sentence frame for each word, and let students add their own examples.</w:t>
            </w:r>
          </w:p>
        </w:tc>
      </w:tr>
    </w:tbl>
    <w:p>
      <w:pPr>
        <w:spacing w:after="0"/>
      </w:pPr>
    </w:p>
    <w:sectPr>
      <w:headerReference w:type="default" r:id="rIdHeader"/>
      <w:footerReference w:type="default" r:id="rIdFooter"/>
      <w:pgSz w:w="12240" w:h="15840"/>
      <w:pgMar w:top="1380" w:right="1080" w:bottom="1080" w:left="1080" w:header="500" w:footer="48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tabs>
        <w:tab w:val="right" w:pos="10080"/>
      </w:tabs>
    </w:pPr>
    <w:r>
      <w:t xml:space="preserve">Downloaded from </w:t>
    </w:r>
    <w:hyperlink r:id="rIdLink">
      <w:r>
        <w:rPr>
          <w:b/>
          <w:color w:val="1F4A56"/>
          <w:u w:val="single"/>
        </w:rPr>
        <w:t xml:space="preserve">humanprincipals.com</w:t>
      </w:r>
    </w:hyperlink>
    <w:r>
      <w:t xml:space="preserve">. Free to use and adapt for your class and school.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Header"/>
    </w:pPr>
    <w:r>
      <w:drawing>
        <wp:inline distT="0" distB="0" distL="0" distR="0">
          <wp:extent cx="1789938" cy="265176"/>
          <wp:docPr id="1" name="Logo" descr="Human Principals logo. Replace it with your school’s logo.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1" name="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789938" cy="2651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r="http://schemas.openxmlformats.org/officeDocument/2006/relationships">
  <w:abstractNum w:abstractNumId="0">
    <w:multiLevelType w:val="hybridMulti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1"/>
    <w:lvlOverride w:ilvl="0">
      <w:startOverride w:val="1"/>
    </w:lvlOverride>
  </w:num>
  <w:num w:numId="2">
    <w:abstractNumId w:val="0"/>
    <w:lvlOverride w:ilvl="0">
      <w:startOverride w:val="1"/>
    </w:lvlOverride>
  </w:num>
</w:numbering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eastAsia="Calibri" w:cs="Calibri"/>
        <w:sz w:val="22"/>
        <w:szCs w:val="22"/>
        <w:lang w:val="en-US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60"/>
    </w:pPr>
    <w:rPr>
      <w:b/>
      <w:color w:val="1F4A56"/>
      <w:sz w:val="40"/>
      <w:szCs w:val="40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595959"/>
      <w:sz w:val="22"/>
    </w:rPr>
  </w:style>
  <w:style w:type="paragraph" w:styleId="Heading1">
    <w:name w:val="heading 1"/>
    <w:basedOn w:val="Normal"/>
    <w:next w:val="Normal"/>
    <w:qFormat/>
    <w:pPr>
      <w:keepNext/>
      <w:spacing w:before="280" w:after="100"/>
      <w:outlineLvl w:val="0"/>
    </w:pPr>
    <w:rPr>
      <w:b/>
      <w:color w:val="1F4A56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220" w:after="80"/>
      <w:outlineLvl w:val="1"/>
    </w:pPr>
    <w:rPr>
      <w:b/>
      <w:color w:val="262626"/>
      <w:sz w:val="24"/>
      <w:szCs w:val="24"/>
    </w:rPr>
  </w:style>
  <w:style w:type="paragraph" w:styleId="ListParagraph">
    <w:name w:val="List Paragraph"/>
    <w:basedOn w:val="Normal"/>
    <w:next w:val="Normal"/>
    <w:qFormat/>
    <w:pPr>
      <w:spacing w:after="60"/>
      <w:ind w:left="360"/>
    </w:pPr>
    <w:rPr/>
  </w:style>
  <w:style w:type="paragraph" w:styleId="Header">
    <w:name w:val="header"/>
    <w:basedOn w:val="Normal"/>
    <w:next w:val="Normal"/>
    <w:qFormat/>
    <w:pPr>
      <w:spacing w:after="0"/>
    </w:pPr>
    <w:rPr/>
  </w:style>
  <w:style w:type="paragraph" w:styleId="Footer">
    <w:name w:val="footer"/>
    <w:basedOn w:val="Normal"/>
    <w:next w:val="Normal"/>
    <w:qFormat/>
    <w:pPr>
      <w:spacing w:after="0"/>
    </w:pPr>
    <w:rPr>
      <w:color w:val="7F7F7F"/>
      <w:sz w:val="16"/>
    </w:rPr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  <w:style w:type="table" w:styleId="TableGrid">
    <w:name w:val="Table Grid"/>
    <w:basedOn w:val="TableNormal"/>
    <w:tblPr>
      <w:tblBorders>
        <w:top w:val="single" w:sz="4" w:space="0" w:color="9AA5B1"/>
        <w:left w:val="single" w:sz="4" w:space="0" w:color="9AA5B1"/>
        <w:bottom w:val="single" w:sz="4" w:space="0" w:color="9AA5B1"/>
        <w:right w:val="single" w:sz="4" w:space="0" w:color="9AA5B1"/>
        <w:insideH w:val="single" w:sz="4" w:space="0" w:color="9AA5B1"/>
        <w:insideV w:val="single" w:sz="4" w:space="0" w:color="9AA5B1"/>
      </w:tblBorders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Numbering" Type="http://schemas.openxmlformats.org/officeDocument/2006/relationships/numbering" Target="numbering.xml"/><Relationship Id="rIdSettings" Type="http://schemas.openxmlformats.org/officeDocument/2006/relationships/settings" Target="settings.xml"/><Relationship Id="rIdFooter" Type="http://schemas.openxmlformats.org/officeDocument/2006/relationships/footer" Target="footer1.xml"/><Relationship Id="rIdHeader" Type="http://schemas.openxmlformats.org/officeDocument/2006/relationships/header" Target="header1.xm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humanprincipals.com/" TargetMode="External"/></Relationships>
</file>

<file path=word/_rels/header1.xml.rels><?xml version="1.0" encoding="UTF-8" standalone="yes"?><Relationships xmlns="http://schemas.openxmlformats.org/package/2006/relationships"><Relationship Id="rIdLogo" Type="http://schemas.openxmlformats.org/officeDocument/2006/relationships/image" Target="media/logo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Visual word wall</dc:title>
  <dc:creator>Human Principals (humanprincipals.com)</dc:creator>
  <cp:lastModifiedBy>Human Principals (humanprincipals.com)</cp:lastModifiedBy>
  <dc:language>en-US</dc:language>
  <dcterms:created xsi:type="dcterms:W3CDTF">2026-10-11T12:36:57Z</dcterms:created>
  <dcterms:modified xsi:type="dcterms:W3CDTF">2026-10-11T12:36:57Z</dcterms:modified>
</cp:coreProperties>
</file>