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Barrier log</w:t>
      </w:r>
    </w:p>
    <w:tbl>
      <w:tblPr>
        <w:tblStyle w:val="TableGrid"/>
        <w:tblW w:w="136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641"/>
        <w:gridCol w:w="2919"/>
        <w:gridCol w:w="1641"/>
        <w:gridCol w:w="2919"/>
        <w:gridCol w:w="1641"/>
        <w:gridCol w:w="2919"/>
      </w:tblGrid>
      <w:tr>
        <w:trPr>
          <w:trHeight w:val="460"/>
          <w:cantSplit/>
        </w:trPr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The change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Owner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Last updated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Ask the people doing the change what makes it harder than it needs to be.</w:t>
      </w:r>
      <w:r>
        <w:t xml:space="preserve"> Barriers are usually time, training, resources, systems, timetables or policies.</w:t>
      </w:r>
    </w:p>
    <w:tbl>
      <w:tblPr>
        <w:tblStyle w:val="TableGrid"/>
        <w:tblW w:w="13677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984"/>
        <w:gridCol w:w="1741"/>
        <w:gridCol w:w="1865"/>
        <w:gridCol w:w="1741"/>
        <w:gridCol w:w="2984"/>
        <w:gridCol w:w="1119"/>
        <w:gridCol w:w="1243"/>
      </w:tblGrid>
      <w:tr>
        <w:trPr>
          <w:tblHeader/>
          <w:cantSplit/>
        </w:trPr>
        <w:tc>
          <w:tcPr>
            <w:tcW w:w="298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What’s in the way</w:t>
            </w:r>
          </w:p>
        </w:tc>
        <w:tc>
          <w:tcPr>
            <w:tcW w:w="17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Who it affects</w:t>
            </w:r>
          </w:p>
        </w:tc>
        <w:tc>
          <w:tcPr>
            <w:tcW w:w="186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Type</w:t>
            </w:r>
          </w:p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(time, training, resources, system, policy)</w:t>
            </w:r>
          </w:p>
        </w:tc>
        <w:tc>
          <w:tcPr>
            <w:tcW w:w="17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Who can remove it</w:t>
            </w:r>
          </w:p>
        </w:tc>
        <w:tc>
          <w:tcPr>
            <w:tcW w:w="298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Action</w:t>
            </w:r>
          </w:p>
        </w:tc>
        <w:tc>
          <w:tcPr>
            <w:tcW w:w="1119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By when</w:t>
            </w:r>
          </w:p>
        </w:tc>
        <w:tc>
          <w:tcPr>
            <w:tcW w:w="12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Status</w:t>
            </w:r>
          </w:p>
        </w:tc>
      </w:tr>
      <w:tr>
        <w:trPr>
          <w:trHeight w:val="620"/>
          <w:cantSplit/>
        </w:trPr>
        <w:tc>
          <w:tcPr>
            <w:tcW w:w="29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29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29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29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29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29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29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29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29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29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29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29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8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5840" w:h="12240" w:orient="landscape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36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Barrier log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