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Planned ignoring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Deliberately don’t react to minor attention-seeking behavior, then give lots of attention to appropriate behavior.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Removes the payoff for attention-seeking behavior</w:t>
      </w:r>
    </w:p>
    <w:p>
      <w:pPr>
        <w:pStyle w:val="ListParagraph"/>
        <w:numPr>
          <w:ilvl w:val="0"/>
          <w:numId w:val="1"/>
        </w:numPr>
      </w:pPr>
      <w:r>
        <w:t xml:space="preserve">Stops small behaviors from taking over the lesson</w:t>
      </w:r>
    </w:p>
    <w:p>
      <w:pPr>
        <w:pStyle w:val="ListParagraph"/>
        <w:numPr>
          <w:ilvl w:val="0"/>
          <w:numId w:val="1"/>
        </w:numPr>
      </w:pPr>
      <w:r>
        <w:t xml:space="preserve">Works best with lots of positive attention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Confirm with ABC data that the behavior is driven by attention.</w:t>
      </w:r>
    </w:p>
    <w:p>
      <w:pPr>
        <w:pStyle w:val="ListParagraph"/>
        <w:numPr>
          <w:ilvl w:val="0"/>
          <w:numId w:val="2"/>
        </w:numPr>
      </w:pPr>
      <w:r>
        <w:t xml:space="preserve">Decide in advance which behaviors you’ll ignore and which you won’t.</w:t>
      </w:r>
    </w:p>
    <w:p>
      <w:pPr>
        <w:pStyle w:val="ListParagraph"/>
        <w:numPr>
          <w:ilvl w:val="0"/>
          <w:numId w:val="2"/>
        </w:numPr>
      </w:pPr>
      <w:r>
        <w:t xml:space="preserve">When the behavior happens, don’t react: no eye contact, comments, or sighs.</w:t>
      </w:r>
    </w:p>
    <w:p>
      <w:pPr>
        <w:pStyle w:val="ListParagraph"/>
        <w:numPr>
          <w:ilvl w:val="0"/>
          <w:numId w:val="2"/>
        </w:numPr>
      </w:pPr>
      <w:r>
        <w:t xml:space="preserve">The moment the student does something appropriate, give warm, specific attention.</w:t>
      </w:r>
    </w:p>
    <w:p>
      <w:pPr>
        <w:pStyle w:val="ListParagraph"/>
        <w:numPr>
          <w:ilvl w:val="0"/>
          <w:numId w:val="2"/>
        </w:numPr>
      </w:pPr>
      <w:r>
        <w:t xml:space="preserve">Expect the behavior to get worse briefly (an “extinction burst”) before it improves. Stay consistent.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Ignoring works only if the student gets plenty of attention for positive behavior.</w:t>
      </w:r>
    </w:p>
    <w:p>
      <w:pPr>
        <w:pStyle w:val="ListParagraph"/>
        <w:numPr>
          <w:ilvl w:val="0"/>
          <w:numId w:val="3"/>
        </w:numPr>
      </w:pPr>
      <w:r>
        <w:t xml:space="preserve">If peers are laughing, the behavior is still being rewarded. Consider a class-wide approach.</w:t>
      </w:r>
    </w:p>
    <w:p>
      <w:pPr>
        <w:pStyle w:val="ListParagraph"/>
        <w:numPr>
          <w:ilvl w:val="0"/>
          <w:numId w:val="3"/>
        </w:numPr>
      </w:pPr>
      <w:r>
        <w:t xml:space="preserve">Don’t ignore safety concerns, bullying, or anything that stops learning for others.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ABC observation log,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Planned ignoring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